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F0B60" w14:textId="443CE24F" w:rsidR="009C0056" w:rsidRPr="0055690A" w:rsidRDefault="009C0056" w:rsidP="009C00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 xml:space="preserve">Tdoc </w:t>
      </w:r>
      <w:r w:rsidR="00EA41B0" w:rsidRPr="00EA41B0">
        <w:rPr>
          <w:b/>
          <w:noProof/>
          <w:sz w:val="24"/>
        </w:rPr>
        <w:t>R3-192987</w:t>
      </w:r>
    </w:p>
    <w:p w14:paraId="17346959" w14:textId="77777777" w:rsidR="009C0056" w:rsidRDefault="009C0056" w:rsidP="009C0056">
      <w:pPr>
        <w:pStyle w:val="3GPPHeader"/>
        <w:rPr>
          <w:noProof/>
        </w:rPr>
      </w:pPr>
      <w:r>
        <w:rPr>
          <w:noProof/>
        </w:rPr>
        <w:t>Reno, Nevada, US, 13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17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May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382A48C4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8B1365" w:rsidRPr="008B1365">
        <w:rPr>
          <w:sz w:val="22"/>
          <w:szCs w:val="22"/>
        </w:rPr>
        <w:t>09.3.1</w:t>
      </w:r>
      <w:r w:rsidR="00CD1BE0">
        <w:rPr>
          <w:sz w:val="22"/>
          <w:szCs w:val="22"/>
        </w:rPr>
        <w:t>5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707EF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proofErr w:type="spellStart"/>
      <w:r w:rsidR="008D7FD8">
        <w:rPr>
          <w:sz w:val="22"/>
          <w:szCs w:val="22"/>
        </w:rPr>
        <w:t>gNB</w:t>
      </w:r>
      <w:proofErr w:type="spellEnd"/>
      <w:r w:rsidR="008D7FD8">
        <w:rPr>
          <w:sz w:val="22"/>
          <w:szCs w:val="22"/>
        </w:rPr>
        <w:t>-CU-UP</w:t>
      </w:r>
      <w:r w:rsidR="00785975">
        <w:rPr>
          <w:sz w:val="22"/>
          <w:szCs w:val="22"/>
        </w:rPr>
        <w:t xml:space="preserve"> Graceful shutdown discussion</w:t>
      </w:r>
    </w:p>
    <w:p w14:paraId="3FF5628F" w14:textId="0E4BBDAC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on CR </w:t>
      </w:r>
      <w:r w:rsidR="00CE0C38" w:rsidRPr="00CE0C38">
        <w:rPr>
          <w:rFonts w:cs="Arial"/>
          <w:bCs/>
          <w:sz w:val="22"/>
          <w:szCs w:val="22"/>
        </w:rPr>
        <w:t>R3-</w:t>
      </w:r>
      <w:r w:rsidR="00CC5819" w:rsidRPr="00CC5819">
        <w:rPr>
          <w:rFonts w:cs="Arial"/>
          <w:bCs/>
          <w:sz w:val="22"/>
          <w:szCs w:val="22"/>
        </w:rPr>
        <w:t>R3-192988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43E7C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In this contribution, we propose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notification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the </w:t>
      </w:r>
      <w:proofErr w:type="spellStart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using existing signalling capabilities and </w:t>
      </w:r>
      <w:proofErr w:type="gramStart"/>
      <w:r w:rsidR="00A67398">
        <w:rPr>
          <w:rStyle w:val="IvDbodytextChar"/>
          <w:i w:val="0"/>
          <w:color w:val="auto"/>
          <w:sz w:val="20"/>
          <w:szCs w:val="20"/>
          <w:lang w:val="en-GB"/>
        </w:rPr>
        <w:t>in particular by</w:t>
      </w:r>
      <w:proofErr w:type="gramEnd"/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474F0D">
        <w:rPr>
          <w:rStyle w:val="IvDbodytextChar"/>
          <w:i w:val="0"/>
          <w:color w:val="auto"/>
          <w:sz w:val="20"/>
          <w:szCs w:val="20"/>
          <w:lang w:val="en-GB"/>
        </w:rPr>
        <w:t xml:space="preserve">setting 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F323BC" w:rsidRPr="00F323BC">
        <w:rPr>
          <w:i w:val="0"/>
          <w:color w:val="auto"/>
          <w:sz w:val="20"/>
          <w:szCs w:val="20"/>
          <w:lang w:val="en-GB"/>
        </w:rPr>
        <w:t>gNB</w:t>
      </w:r>
      <w:proofErr w:type="spellEnd"/>
      <w:r w:rsidR="00F323BC" w:rsidRPr="00F323BC">
        <w:rPr>
          <w:i w:val="0"/>
          <w:color w:val="auto"/>
          <w:sz w:val="20"/>
          <w:szCs w:val="20"/>
          <w:lang w:val="en-GB"/>
        </w:rPr>
        <w:t>-CU-UP</w:t>
      </w:r>
      <w:r w:rsidR="00B14B29">
        <w:rPr>
          <w:i w:val="0"/>
          <w:color w:val="auto"/>
          <w:sz w:val="20"/>
          <w:szCs w:val="20"/>
          <w:lang w:val="en-GB"/>
        </w:rPr>
        <w:t xml:space="preserve"> </w:t>
      </w:r>
      <w:r w:rsidR="00F323BC" w:rsidRPr="00F323BC">
        <w:rPr>
          <w:i w:val="0"/>
          <w:color w:val="auto"/>
          <w:sz w:val="20"/>
          <w:szCs w:val="20"/>
          <w:lang w:val="en-GB"/>
        </w:rPr>
        <w:t>Capacity</w:t>
      </w:r>
      <w:r w:rsidR="00F323BC">
        <w:rPr>
          <w:i w:val="0"/>
          <w:color w:val="auto"/>
          <w:sz w:val="20"/>
          <w:szCs w:val="20"/>
          <w:lang w:val="en-GB"/>
        </w:rPr>
        <w:t xml:space="preserve"> value in the</w:t>
      </w:r>
      <w:r w:rsidR="00F323BC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242B10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242B10" w:rsidRPr="00810C28">
        <w:rPr>
          <w:color w:val="auto"/>
          <w:sz w:val="20"/>
          <w:szCs w:val="20"/>
          <w:lang w:val="en-GB"/>
        </w:rPr>
        <w:t>-CU-UP Capacity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8B187D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“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0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”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This allows to shut down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6AD8C271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</w:t>
      </w:r>
      <w:r w:rsidR="00410A4F">
        <w:rPr>
          <w:rStyle w:val="IvDbodytextChar"/>
          <w:i w:val="0"/>
          <w:color w:val="auto"/>
          <w:sz w:val="20"/>
          <w:szCs w:val="20"/>
          <w:lang w:val="en-GB"/>
        </w:rPr>
        <w:t xml:space="preserve">by using the </w:t>
      </w:r>
      <w:proofErr w:type="spellStart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 xml:space="preserve">-CU-UP Capacity value </w:t>
      </w:r>
      <w:r w:rsidR="00B12984">
        <w:rPr>
          <w:i w:val="0"/>
          <w:color w:val="auto"/>
          <w:sz w:val="20"/>
          <w:szCs w:val="20"/>
          <w:lang w:val="en-GB"/>
        </w:rPr>
        <w:t>in the</w:t>
      </w:r>
      <w:r w:rsidR="00B12984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B12984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B12984" w:rsidRPr="00810C28">
        <w:rPr>
          <w:color w:val="auto"/>
          <w:sz w:val="20"/>
          <w:szCs w:val="20"/>
          <w:lang w:val="en-GB"/>
        </w:rPr>
        <w:t>-CU-UP Capacity</w:t>
      </w:r>
      <w:r w:rsidR="00B12984" w:rsidRPr="00242B10">
        <w:rPr>
          <w:i w:val="0"/>
          <w:color w:val="auto"/>
          <w:sz w:val="20"/>
          <w:szCs w:val="20"/>
          <w:lang w:val="en-GB"/>
        </w:rPr>
        <w:t xml:space="preserve"> IE</w:t>
      </w:r>
      <w:r w:rsidR="00C56DAC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By setting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-CU-UP Capacity value</w:t>
      </w:r>
      <w:r w:rsidR="00DA11EB">
        <w:rPr>
          <w:rStyle w:val="IvDbodytextChar"/>
          <w:i w:val="0"/>
          <w:color w:val="auto"/>
          <w:sz w:val="20"/>
          <w:szCs w:val="20"/>
          <w:lang w:val="en-GB"/>
        </w:rPr>
        <w:t xml:space="preserve"> of</w:t>
      </w:r>
      <w:r w:rsidR="00C1152E">
        <w:rPr>
          <w:i w:val="0"/>
          <w:color w:val="auto"/>
          <w:sz w:val="20"/>
          <w:szCs w:val="20"/>
          <w:lang w:val="en-GB"/>
        </w:rPr>
        <w:t xml:space="preserve"> the</w:t>
      </w:r>
      <w:r w:rsidR="00C1152E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C1152E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C1152E" w:rsidRPr="00810C28">
        <w:rPr>
          <w:color w:val="auto"/>
          <w:sz w:val="20"/>
          <w:szCs w:val="20"/>
          <w:lang w:val="en-GB"/>
        </w:rPr>
        <w:t>-CU-UP Capacity</w:t>
      </w:r>
      <w:r w:rsidR="00C1152E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GNB-CU-UP </w:t>
      </w:r>
      <w:r w:rsidR="006E273D">
        <w:rPr>
          <w:rStyle w:val="IvDbodytextChar"/>
          <w:i w:val="0"/>
          <w:color w:val="auto"/>
          <w:sz w:val="20"/>
          <w:szCs w:val="20"/>
          <w:lang w:val="en-GB"/>
        </w:rPr>
        <w:t>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 to “0”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,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-CU-UP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informs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that </w:t>
      </w:r>
      <w:r w:rsidR="00346928">
        <w:rPr>
          <w:rStyle w:val="IvDbodytextChar"/>
          <w:i w:val="0"/>
          <w:color w:val="auto"/>
          <w:sz w:val="20"/>
          <w:szCs w:val="20"/>
          <w:lang w:val="en-GB"/>
        </w:rPr>
        <w:t>it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should then avoid setting up new bearer contexts in 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BEC6D11" w14:textId="69E1DA96" w:rsidR="008F1AEE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e.g. </w:t>
      </w:r>
      <w:proofErr w:type="spellStart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="008F1AEE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 The graceful shutdown method used by a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on the other hand cannot be the same as the one used for an AMF as in contrast to the AMF case the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is lacking </w:t>
      </w:r>
      <w:r w:rsidR="008706A7">
        <w:rPr>
          <w:rStyle w:val="IvDbodytextChar"/>
          <w:i w:val="0"/>
          <w:color w:val="auto"/>
          <w:sz w:val="20"/>
          <w:szCs w:val="20"/>
          <w:lang w:val="en-GB"/>
        </w:rPr>
        <w:t xml:space="preserve">access to the same level of information (TNLA weight factor). </w:t>
      </w:r>
    </w:p>
    <w:p w14:paraId="13283E83" w14:textId="1D8591EA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FA1D0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</w:t>
      </w:r>
      <w:r w:rsidR="00020006">
        <w:rPr>
          <w:rStyle w:val="IvDbodytextChar"/>
          <w:b/>
          <w:i w:val="0"/>
          <w:color w:val="auto"/>
          <w:sz w:val="20"/>
          <w:szCs w:val="20"/>
          <w:lang w:val="en-GB"/>
        </w:rPr>
        <w:t>settin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 the </w:t>
      </w:r>
      <w:proofErr w:type="spellStart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-CU-UP Capacity value </w:t>
      </w:r>
      <w:r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in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</w:t>
      </w:r>
      <w:r w:rsidR="00F4237D">
        <w:rPr>
          <w:rStyle w:val="IvDbodytextChar"/>
          <w:b/>
          <w:i w:val="0"/>
          <w:color w:val="auto"/>
          <w:sz w:val="20"/>
          <w:szCs w:val="20"/>
          <w:lang w:val="en-GB"/>
        </w:rPr>
        <w:t>CONF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IGURATION UPDATE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314B85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is used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2B36589A" w14:textId="2641095B" w:rsidR="000B0877" w:rsidRPr="003303C9" w:rsidRDefault="002556DF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Proposal 2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: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RAN3 is respectfully asked to agree to th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is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proposal a</w:t>
      </w:r>
      <w:r w:rsidR="00DE086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s detailed in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CR in </w:t>
      </w:r>
      <w:r w:rsidR="00CC5819" w:rsidRPr="00CC5819">
        <w:rPr>
          <w:rStyle w:val="IvDbodytextChar"/>
          <w:b/>
          <w:i w:val="0"/>
          <w:color w:val="auto"/>
          <w:sz w:val="20"/>
          <w:szCs w:val="20"/>
          <w:lang w:val="en-GB"/>
        </w:rPr>
        <w:t>R3-192988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09F0A122" w14:textId="77777777" w:rsidR="0027102B" w:rsidRPr="000321EB" w:rsidRDefault="0027102B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1" w:name="_In-sequence_SDU_delivery"/>
      <w:bookmarkEnd w:id="1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proofErr w:type="spellStart"/>
      <w:r w:rsidR="00AD6077" w:rsidRPr="000321EB">
        <w:t>gNB</w:t>
      </w:r>
      <w:proofErr w:type="spellEnd"/>
      <w:r w:rsidR="00AD6077" w:rsidRPr="000321EB">
        <w:t>-CU-UP</w:t>
      </w:r>
      <w:r w:rsidR="009A4A93" w:rsidRPr="000321EB">
        <w:t>.</w:t>
      </w:r>
      <w:r w:rsidRPr="000321EB">
        <w:t xml:space="preserve"> </w:t>
      </w:r>
    </w:p>
    <w:p w14:paraId="690DDA35" w14:textId="58E2452F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It is proposed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setting the </w:t>
      </w:r>
      <w:proofErr w:type="spellStart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-CU-UP Capacity value in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GNB-CU-UP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CONFIGURATION UPDATE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 is used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</w:t>
      </w:r>
      <w:r w:rsid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2F0CFBC" w14:textId="23D9DB1F" w:rsidR="00A31D96" w:rsidRPr="00CD331F" w:rsidRDefault="00A31D96" w:rsidP="00A31D96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RAN3 is respectfully asked to agree to this proposal as detailed in the associated CR in </w:t>
      </w:r>
      <w:r w:rsidR="00CC5819" w:rsidRPr="00CC5819">
        <w:rPr>
          <w:rStyle w:val="IvDbodytextChar"/>
          <w:b/>
          <w:i w:val="0"/>
          <w:color w:val="auto"/>
          <w:sz w:val="20"/>
          <w:szCs w:val="20"/>
          <w:lang w:val="en-GB"/>
        </w:rPr>
        <w:t>R3-192988</w:t>
      </w:r>
      <w:bookmarkStart w:id="2" w:name="_GoBack"/>
      <w:bookmarkEnd w:id="2"/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7973AD14" w14:textId="131EE206" w:rsidR="00DC4BF7" w:rsidRDefault="00DC4BF7" w:rsidP="00AC787E">
      <w:pPr>
        <w:pStyle w:val="ListParagraph"/>
        <w:numPr>
          <w:ilvl w:val="0"/>
          <w:numId w:val="13"/>
        </w:num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33DF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5464B" w14:textId="77777777" w:rsidR="00C71CB0" w:rsidRDefault="00C71CB0">
      <w:r>
        <w:separator/>
      </w:r>
    </w:p>
  </w:endnote>
  <w:endnote w:type="continuationSeparator" w:id="0">
    <w:p w14:paraId="06EB9B45" w14:textId="77777777" w:rsidR="00C71CB0" w:rsidRDefault="00C7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827B7" w14:textId="77777777" w:rsidR="00C71CB0" w:rsidRDefault="00C71CB0">
      <w:r>
        <w:separator/>
      </w:r>
    </w:p>
  </w:footnote>
  <w:footnote w:type="continuationSeparator" w:id="0">
    <w:p w14:paraId="419FD171" w14:textId="77777777" w:rsidR="00C71CB0" w:rsidRDefault="00C71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0006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8A8"/>
    <w:rsid w:val="000924C1"/>
    <w:rsid w:val="000924F0"/>
    <w:rsid w:val="00093474"/>
    <w:rsid w:val="00094460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15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55B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908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B10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B85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3C9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928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3B19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A4F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68EA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F0D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583B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53B2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223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73D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975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C28"/>
    <w:rsid w:val="0081132E"/>
    <w:rsid w:val="00811FCB"/>
    <w:rsid w:val="0081252B"/>
    <w:rsid w:val="008141E0"/>
    <w:rsid w:val="008148DE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A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187D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D7FD8"/>
    <w:rsid w:val="008E029F"/>
    <w:rsid w:val="008E065E"/>
    <w:rsid w:val="008E0927"/>
    <w:rsid w:val="008E1909"/>
    <w:rsid w:val="008E44B8"/>
    <w:rsid w:val="008E5F79"/>
    <w:rsid w:val="008F04D1"/>
    <w:rsid w:val="008F0B44"/>
    <w:rsid w:val="008F1AEE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5E09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056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398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2984"/>
    <w:rsid w:val="00B14B2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7A"/>
    <w:rsid w:val="00BA4ED3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52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DAC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1CB0"/>
    <w:rsid w:val="00C7265C"/>
    <w:rsid w:val="00C72EF4"/>
    <w:rsid w:val="00C73E9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819"/>
    <w:rsid w:val="00CC5E23"/>
    <w:rsid w:val="00CC7B45"/>
    <w:rsid w:val="00CD1188"/>
    <w:rsid w:val="00CD1BE0"/>
    <w:rsid w:val="00CD20F8"/>
    <w:rsid w:val="00CD2ED1"/>
    <w:rsid w:val="00CD30CB"/>
    <w:rsid w:val="00CD331F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1EB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9AE"/>
    <w:rsid w:val="00EA41B0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2A4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3BC"/>
    <w:rsid w:val="00F33F93"/>
    <w:rsid w:val="00F34438"/>
    <w:rsid w:val="00F401A0"/>
    <w:rsid w:val="00F40F0C"/>
    <w:rsid w:val="00F41518"/>
    <w:rsid w:val="00F42123"/>
    <w:rsid w:val="00F4237D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1DC7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1D03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7789c8df-cd92-43c1-8a83-195dbc0f0a0a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08b2df90-05d3-4030-90d4-c9feeb4a1cd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D27F90-C5B3-4EB4-889B-CA7A7B96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40</TotalTime>
  <Pages>1</Pages>
  <Words>533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Panagiotis Saltsidis</cp:lastModifiedBy>
  <cp:revision>11</cp:revision>
  <cp:lastPrinted>2008-01-31T06:09:00Z</cp:lastPrinted>
  <dcterms:created xsi:type="dcterms:W3CDTF">2019-04-25T21:59:00Z</dcterms:created>
  <dcterms:modified xsi:type="dcterms:W3CDTF">2019-05-04T05:53:00Z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